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FB" w:rsidRDefault="004D20FB"/>
    <w:p w:rsidR="00505767" w:rsidRPr="004E410E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ADVANCED CENTRE OF ENVIRONMENTAL STUDIES AND SUSTAINABLE</w:t>
      </w:r>
    </w:p>
    <w:p w:rsidR="00505767" w:rsidRPr="004E410E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DEVELOPMENT</w:t>
      </w:r>
    </w:p>
    <w:p w:rsidR="00505767" w:rsidRPr="004E410E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MAHATMA GANDHI UNIVERSITY</w:t>
      </w:r>
    </w:p>
    <w:p w:rsidR="00505767" w:rsidRPr="004E410E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PRIYADARSINI HILLS P.O.</w:t>
      </w:r>
    </w:p>
    <w:p w:rsidR="00505767" w:rsidRPr="004E410E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KOTTAYAM-686560</w:t>
      </w:r>
    </w:p>
    <w:p w:rsidR="00505767" w:rsidRPr="004E410E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SHORT TENDER NOTICE (</w:t>
      </w:r>
      <w:r>
        <w:rPr>
          <w:rFonts w:ascii="Times New Roman" w:hAnsi="Times New Roman" w:cs="Times New Roman"/>
          <w:b/>
          <w:bCs/>
          <w:sz w:val="24"/>
          <w:szCs w:val="24"/>
        </w:rPr>
        <w:t>5 KVA UPS with Tubular Battery</w:t>
      </w:r>
      <w:r w:rsidRPr="004E41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767" w:rsidRPr="004E410E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TENDER NOTICE No: ACESSD/MG</w:t>
      </w:r>
      <w:r>
        <w:rPr>
          <w:rFonts w:ascii="Times New Roman" w:hAnsi="Times New Roman" w:cs="Times New Roman"/>
          <w:b/>
          <w:bCs/>
          <w:sz w:val="24"/>
          <w:szCs w:val="24"/>
        </w:rPr>
        <w:t>U/Plan16-17/E/3 Date: 15.09.2022</w:t>
      </w: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E">
        <w:rPr>
          <w:rFonts w:ascii="Times New Roman" w:hAnsi="Times New Roman" w:cs="Times New Roman"/>
          <w:sz w:val="24"/>
          <w:szCs w:val="24"/>
        </w:rPr>
        <w:t xml:space="preserve">Sealed tenders in original including all taxes are invited for the supply of </w:t>
      </w:r>
      <w:r>
        <w:rPr>
          <w:rFonts w:ascii="Times New Roman" w:hAnsi="Times New Roman" w:cs="Times New Roman"/>
          <w:b/>
          <w:bCs/>
          <w:sz w:val="24"/>
          <w:szCs w:val="24"/>
        </w:rPr>
        <w:t>5 KVA UPS with Tubular Battery</w:t>
      </w:r>
      <w:r w:rsidRPr="004E410E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10E">
        <w:rPr>
          <w:rFonts w:ascii="Times New Roman" w:hAnsi="Times New Roman" w:cs="Times New Roman"/>
          <w:sz w:val="24"/>
          <w:szCs w:val="24"/>
        </w:rPr>
        <w:t>cover containing the quotations should be super scribed with "</w:t>
      </w:r>
      <w:r w:rsidRPr="004E410E">
        <w:rPr>
          <w:rFonts w:ascii="Times New Roman" w:hAnsi="Times New Roman" w:cs="Times New Roman"/>
          <w:b/>
          <w:bCs/>
          <w:sz w:val="24"/>
          <w:szCs w:val="24"/>
        </w:rPr>
        <w:t xml:space="preserve">Tender for the supply of </w:t>
      </w:r>
      <w:r>
        <w:rPr>
          <w:rFonts w:ascii="Times New Roman" w:hAnsi="Times New Roman" w:cs="Times New Roman"/>
          <w:b/>
          <w:bCs/>
          <w:sz w:val="24"/>
          <w:szCs w:val="24"/>
        </w:rPr>
        <w:t>5 KVA UPS with Tubular Battery</w:t>
      </w:r>
      <w:r w:rsidRPr="004E4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10E">
        <w:rPr>
          <w:rFonts w:ascii="Times New Roman" w:hAnsi="Times New Roman" w:cs="Times New Roman"/>
          <w:b/>
          <w:bCs/>
          <w:sz w:val="24"/>
          <w:szCs w:val="24"/>
        </w:rPr>
        <w:t>for Advanced Centre of Environment Studies and Sustainable Development</w:t>
      </w:r>
      <w:r w:rsidRPr="004E410E">
        <w:rPr>
          <w:rFonts w:ascii="Times New Roman" w:hAnsi="Times New Roman" w:cs="Times New Roman"/>
          <w:sz w:val="24"/>
          <w:szCs w:val="24"/>
        </w:rPr>
        <w:t>”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10E">
        <w:rPr>
          <w:rFonts w:ascii="Times New Roman" w:hAnsi="Times New Roman" w:cs="Times New Roman"/>
          <w:sz w:val="24"/>
          <w:szCs w:val="24"/>
        </w:rPr>
        <w:t>same should reach The Director, Advanced Centre of Environment Studies a</w:t>
      </w:r>
      <w:bookmarkStart w:id="0" w:name="_GoBack"/>
      <w:bookmarkEnd w:id="0"/>
      <w:r w:rsidRPr="004E410E">
        <w:rPr>
          <w:rFonts w:ascii="Times New Roman" w:hAnsi="Times New Roman" w:cs="Times New Roman"/>
          <w:sz w:val="24"/>
          <w:szCs w:val="24"/>
        </w:rPr>
        <w:t>nd Sustainable Development,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10E">
        <w:rPr>
          <w:rFonts w:ascii="Times New Roman" w:hAnsi="Times New Roman" w:cs="Times New Roman"/>
          <w:sz w:val="24"/>
          <w:szCs w:val="24"/>
        </w:rPr>
        <w:t xml:space="preserve">Mahatma Gandhi University, </w:t>
      </w:r>
      <w:proofErr w:type="spellStart"/>
      <w:r w:rsidRPr="004E410E">
        <w:rPr>
          <w:rFonts w:ascii="Times New Roman" w:hAnsi="Times New Roman" w:cs="Times New Roman"/>
          <w:sz w:val="24"/>
          <w:szCs w:val="24"/>
        </w:rPr>
        <w:t>Priyadarsini</w:t>
      </w:r>
      <w:proofErr w:type="spellEnd"/>
      <w:r w:rsidRPr="004E410E">
        <w:rPr>
          <w:rFonts w:ascii="Times New Roman" w:hAnsi="Times New Roman" w:cs="Times New Roman"/>
          <w:sz w:val="24"/>
          <w:szCs w:val="24"/>
        </w:rPr>
        <w:t xml:space="preserve"> Hills P.O, Kottayam (Dist.), Kerala</w:t>
      </w:r>
      <w:r w:rsidRPr="004E410E">
        <w:rPr>
          <w:rFonts w:ascii="Cambria Math" w:hAnsi="Cambria Math" w:cs="Cambria Math"/>
          <w:sz w:val="24"/>
          <w:szCs w:val="24"/>
        </w:rPr>
        <w:t>‐</w:t>
      </w:r>
      <w:r w:rsidRPr="004E410E">
        <w:rPr>
          <w:rFonts w:ascii="Times New Roman" w:hAnsi="Times New Roman" w:cs="Times New Roman"/>
          <w:sz w:val="24"/>
          <w:szCs w:val="24"/>
        </w:rPr>
        <w:t>686 560 on or before</w:t>
      </w:r>
      <w:r>
        <w:rPr>
          <w:rFonts w:ascii="Times New Roman" w:hAnsi="Times New Roman" w:cs="Times New Roman"/>
          <w:sz w:val="24"/>
          <w:szCs w:val="24"/>
        </w:rPr>
        <w:t xml:space="preserve"> 15/09/2022</w:t>
      </w:r>
      <w:r w:rsidRPr="004E410E">
        <w:rPr>
          <w:rFonts w:ascii="Times New Roman" w:hAnsi="Times New Roman" w:cs="Times New Roman"/>
          <w:sz w:val="24"/>
          <w:szCs w:val="24"/>
        </w:rPr>
        <w:t xml:space="preserve"> at 1.00 p.m. Detailed specifications are attached.</w:t>
      </w:r>
    </w:p>
    <w:p w:rsidR="00505767" w:rsidRPr="004E410E" w:rsidRDefault="00505767" w:rsidP="00505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988"/>
        <w:gridCol w:w="3539"/>
        <w:gridCol w:w="2263"/>
        <w:gridCol w:w="2265"/>
      </w:tblGrid>
      <w:tr w:rsidR="00505767" w:rsidTr="00D22D2D">
        <w:trPr>
          <w:trHeight w:val="261"/>
        </w:trPr>
        <w:tc>
          <w:tcPr>
            <w:tcW w:w="988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SL. No</w:t>
            </w:r>
          </w:p>
        </w:tc>
        <w:tc>
          <w:tcPr>
            <w:tcW w:w="3539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Technical Specification </w:t>
            </w:r>
          </w:p>
        </w:tc>
        <w:tc>
          <w:tcPr>
            <w:tcW w:w="2263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EMD</w:t>
            </w:r>
          </w:p>
        </w:tc>
        <w:tc>
          <w:tcPr>
            <w:tcW w:w="2265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Tender Fee</w:t>
            </w:r>
          </w:p>
        </w:tc>
      </w:tr>
      <w:tr w:rsidR="00505767" w:rsidTr="00D22D2D">
        <w:trPr>
          <w:trHeight w:val="245"/>
        </w:trPr>
        <w:tc>
          <w:tcPr>
            <w:tcW w:w="988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539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BIS Certified 5 KVA</w:t>
            </w:r>
            <w:r w:rsidR="00DE1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/120 VDC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UPS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Online double conversion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Inbuilt isolation transformers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 Nos of 12 V</w:t>
            </w:r>
            <w:r w:rsidR="00DE1E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/100AH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tubular battery with battery rack and accessories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63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1 % of the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Estimated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5" w:type="dxa"/>
          </w:tcPr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0.2 % of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 + 5% of</w:t>
            </w:r>
          </w:p>
          <w:p w:rsidR="00505767" w:rsidRDefault="00505767" w:rsidP="00D22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it as VAT</w:t>
            </w:r>
          </w:p>
        </w:tc>
      </w:tr>
    </w:tbl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Director </w:t>
      </w: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05767" w:rsidRDefault="00505767" w:rsidP="0050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Please see the Annexures </w:t>
      </w:r>
    </w:p>
    <w:p w:rsidR="009766F1" w:rsidRDefault="009766F1">
      <w:r>
        <w:br w:type="page"/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ANNEXURE Ι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General Terms and Conditions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</w:rPr>
        <w:t xml:space="preserve">1. The main envelop should be super scribed: </w:t>
      </w:r>
      <w:r w:rsidRPr="00D86CC9">
        <w:rPr>
          <w:rFonts w:ascii="Times New Roman" w:hAnsi="Times New Roman" w:cs="Times New Roman"/>
          <w:b/>
          <w:bCs/>
        </w:rPr>
        <w:t xml:space="preserve">Tender for the supply of </w:t>
      </w:r>
      <w:r>
        <w:rPr>
          <w:rFonts w:ascii="Times New Roman" w:hAnsi="Times New Roman" w:cs="Times New Roman"/>
          <w:b/>
          <w:bCs/>
          <w:sz w:val="24"/>
          <w:szCs w:val="24"/>
        </w:rPr>
        <w:t>5 KVA UPS with Tubular Battery</w:t>
      </w:r>
      <w:r w:rsidRPr="00D86CC9">
        <w:rPr>
          <w:rFonts w:ascii="Times New Roman" w:hAnsi="Times New Roman" w:cs="Times New Roman"/>
          <w:b/>
          <w:bCs/>
        </w:rPr>
        <w:t xml:space="preserve"> for Advanced Centre of Environment Studies and Sustainable Development</w:t>
      </w:r>
      <w:r w:rsidRPr="00D86CC9">
        <w:rPr>
          <w:rFonts w:ascii="Times New Roman" w:hAnsi="Times New Roman" w:cs="Times New Roman"/>
        </w:rPr>
        <w:t>”</w:t>
      </w:r>
      <w:r w:rsidRPr="00D86CC9">
        <w:rPr>
          <w:rFonts w:ascii="Times New Roman" w:hAnsi="Times New Roman" w:cs="Times New Roman"/>
          <w:b/>
          <w:bCs/>
        </w:rPr>
        <w:t>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 xml:space="preserve">2. The </w:t>
      </w:r>
      <w:proofErr w:type="spellStart"/>
      <w:r w:rsidRPr="00D86CC9">
        <w:rPr>
          <w:rFonts w:ascii="Times New Roman" w:hAnsi="Times New Roman" w:cs="Times New Roman"/>
        </w:rPr>
        <w:t>nonrefundable</w:t>
      </w:r>
      <w:proofErr w:type="spellEnd"/>
      <w:r w:rsidRPr="00D86CC9">
        <w:rPr>
          <w:rFonts w:ascii="Times New Roman" w:hAnsi="Times New Roman" w:cs="Times New Roman"/>
        </w:rPr>
        <w:t xml:space="preserve"> application fee of 0.2% of cost with the </w:t>
      </w:r>
      <w:proofErr w:type="spellStart"/>
      <w:r w:rsidRPr="00D86CC9">
        <w:rPr>
          <w:rFonts w:ascii="Times New Roman" w:hAnsi="Times New Roman" w:cs="Times New Roman"/>
        </w:rPr>
        <w:t>chalan</w:t>
      </w:r>
      <w:proofErr w:type="spellEnd"/>
      <w:r w:rsidRPr="00D86CC9">
        <w:rPr>
          <w:rFonts w:ascii="Times New Roman" w:hAnsi="Times New Roman" w:cs="Times New Roman"/>
        </w:rPr>
        <w:t xml:space="preserve"> of 5% of it as VAT must be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 xml:space="preserve">accompanied with tender for each instrument. The application fee must be as </w:t>
      </w:r>
      <w:r w:rsidRPr="00D86CC9">
        <w:rPr>
          <w:rFonts w:ascii="Times New Roman" w:hAnsi="Times New Roman" w:cs="Times New Roman"/>
          <w:b/>
          <w:bCs/>
        </w:rPr>
        <w:t>D.D. drawn in favour of Finance officer, M.G. University</w:t>
      </w:r>
      <w:r w:rsidRPr="00D86CC9">
        <w:rPr>
          <w:rFonts w:ascii="Times New Roman" w:hAnsi="Times New Roman" w:cs="Times New Roman"/>
        </w:rPr>
        <w:t>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3. Tenders must accompany a copy of the “General Terms and Conditions, Annexure Ι and Annexure ΙΙ and ΙΙΙ” section of this document, signed and stamped on each page indicating that they agree to these.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</w:rPr>
        <w:t>4. Last date of submission of tender along with requisite fee, EMD and all documents is 1</w:t>
      </w:r>
      <w:r>
        <w:rPr>
          <w:rFonts w:ascii="Times New Roman" w:hAnsi="Times New Roman" w:cs="Times New Roman"/>
        </w:rPr>
        <w:t>5</w:t>
      </w:r>
      <w:r w:rsidRPr="00D86CC9">
        <w:rPr>
          <w:rFonts w:ascii="Times New Roman" w:hAnsi="Times New Roman" w:cs="Times New Roman"/>
        </w:rPr>
        <w:t>.09.2022. The</w:t>
      </w:r>
      <w:r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 xml:space="preserve">DD/Cheque for EMD or any other must be drawn in of favour of </w:t>
      </w:r>
      <w:r w:rsidRPr="00D86CC9">
        <w:rPr>
          <w:rFonts w:ascii="Times New Roman" w:hAnsi="Times New Roman" w:cs="Times New Roman"/>
          <w:b/>
          <w:bCs/>
        </w:rPr>
        <w:t>Director, ACESSD, M. G. University,</w:t>
      </w:r>
      <w:r>
        <w:rPr>
          <w:rFonts w:ascii="Times New Roman" w:hAnsi="Times New Roman" w:cs="Times New Roman"/>
          <w:b/>
          <w:bCs/>
        </w:rPr>
        <w:t xml:space="preserve"> </w:t>
      </w:r>
      <w:r w:rsidRPr="00D86CC9">
        <w:rPr>
          <w:rFonts w:ascii="Times New Roman" w:hAnsi="Times New Roman" w:cs="Times New Roman"/>
          <w:b/>
          <w:bCs/>
        </w:rPr>
        <w:t xml:space="preserve">Kottayam, Kerala </w:t>
      </w:r>
      <w:r w:rsidRPr="00D86CC9">
        <w:rPr>
          <w:rFonts w:ascii="Times New Roman" w:hAnsi="Times New Roman" w:cs="Times New Roman"/>
        </w:rPr>
        <w:t xml:space="preserve">payable at </w:t>
      </w:r>
      <w:r w:rsidRPr="00D86CC9">
        <w:rPr>
          <w:rFonts w:ascii="Times New Roman" w:hAnsi="Times New Roman" w:cs="Times New Roman"/>
          <w:b/>
          <w:bCs/>
        </w:rPr>
        <w:t>SBI Mahatma Gandhi University Campus Branch.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5. All other charges including VAT/CST, Excise Duty and other levies payable by C.I.P should be clearly</w:t>
      </w:r>
      <w:r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indicated otherwise it will be presumed that the rates quoted are inclusive of all these charges and will not be paid.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6. The Excise Duty component (with percentage) should be indicated, as the University is exempted from</w:t>
      </w:r>
      <w:r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the payment of Custom/Excise Duty. Exemption will be availed by providing Custom/Excise Duty Exemption Certificate with order.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 xml:space="preserve">7. The Delivery Schedule, Payment Terms &amp; Warranty/Guarantee </w:t>
      </w:r>
      <w:proofErr w:type="spellStart"/>
      <w:r w:rsidRPr="00D86CC9">
        <w:rPr>
          <w:rFonts w:ascii="Times New Roman" w:hAnsi="Times New Roman" w:cs="Times New Roman"/>
        </w:rPr>
        <w:t>etc</w:t>
      </w:r>
      <w:proofErr w:type="spellEnd"/>
      <w:r w:rsidRPr="00D86CC9">
        <w:rPr>
          <w:rFonts w:ascii="Times New Roman" w:hAnsi="Times New Roman" w:cs="Times New Roman"/>
        </w:rPr>
        <w:t xml:space="preserve"> must be clearly indicated in the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technical bid. The charges for extended warranty and/or Annual Maintenance Contract after the expiry of</w:t>
      </w:r>
      <w:r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offered warranty period should also be specified in the financial bid.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8. The manufacturers’ printed literature/catalogue/drawing/user’s list in respect of range of product being</w:t>
      </w:r>
      <w:r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quoted should also be submitted with the offer.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9. Our Institute is registered with the Department of Scientific &amp; Industrial Research (DSIR), so Excise duty exemption will be provided.</w:t>
      </w:r>
    </w:p>
    <w:p w:rsidR="009766F1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  <w:b/>
          <w:bCs/>
        </w:rPr>
        <w:t>Other requirements for delivery and complete installation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1. Delivery at ACESSD, Mahatma Gandhi University, Kottayam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</w:rPr>
        <w:t xml:space="preserve">2. All other requirements for satisfactory installation of the </w:t>
      </w:r>
      <w:r>
        <w:rPr>
          <w:rFonts w:ascii="Times New Roman" w:hAnsi="Times New Roman" w:cs="Times New Roman"/>
          <w:b/>
          <w:bCs/>
          <w:sz w:val="24"/>
          <w:szCs w:val="24"/>
        </w:rPr>
        <w:t>5 KVA UPS with Tubular Battery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3. It will be the responsibility of the supplier to deliver the ordered materials at ACESSD, Mahatma Gandhi University, Kottayam.</w:t>
      </w:r>
    </w:p>
    <w:p w:rsidR="009766F1" w:rsidRPr="00D86CC9" w:rsidRDefault="009766F1" w:rsidP="0097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4. All required materials for satisfactory installation are to be provided by the supplier at their own cost.</w:t>
      </w:r>
    </w:p>
    <w:p w:rsidR="009766F1" w:rsidRDefault="009766F1" w:rsidP="009766F1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br w:type="page"/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ANNEXURE ΙI: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TENDER FORM PART-I (TECHNICAL BID)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Date: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From,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M/s. ……………………………………………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To,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Director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ACESSD,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Mahatma Gandhi University,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Priyadarshini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Hills P.O, Kottayam- 686 560,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Kerala, India.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Dear Sir,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I/We have gone through the tendering conditions pertaining to the Tender and General Terms and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Conditions of Contract and other requirement for delivery and complete Installation and Special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Conditions of Contract contained herein with this tender document. I/we hereby agree to supply </w:t>
      </w:r>
      <w:r>
        <w:rPr>
          <w:rFonts w:ascii="TimesNewRomanPSMT" w:hAnsi="TimesNewRomanPSMT" w:cs="TimesNewRomanPSMT"/>
          <w:sz w:val="23"/>
          <w:szCs w:val="23"/>
        </w:rPr>
        <w:t>t</w:t>
      </w:r>
      <w:r>
        <w:rPr>
          <w:rFonts w:ascii="TimesNewRomanPSMT" w:hAnsi="TimesNewRomanPSMT" w:cs="TimesNewRomanPSMT"/>
          <w:sz w:val="23"/>
          <w:szCs w:val="23"/>
        </w:rPr>
        <w:t>he stores conforming to the tender specifications incorporated in ANNEXURE I of the tender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document and also agree to abide by your General Conditions of all Contracts and Special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Conditions of Contract contained in the ANNEXURE I of the Tender document.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You will be at liberty to accept any or more of the items of stores offered by us and I/we shall be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bound to supply you the stores as may be specified in the Purchase Order/Contract.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I/We hereby agree to keep the price valid for your acceptance for a period of 30 days from the date of opening of Part-II (Financial bid) of the tender. Deviations to Technical specifications contained in ANNEXURE I of the tender documents are detailed in ANNEXURE-A to the tender form while deviations proposed to the General Special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Conditions of Contract contained in ANNEXURE I are detailed in Annexure-B to this tender.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Price applicable for the stores are indicated separately in a sealed envelope marked as financial bid of the tender.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I/We are also enclosing herewith all the leaflets catalogue etc. pertaining to the stores offered.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Yours faithfully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Stamp and Signature of the Tenderer</w:t>
      </w:r>
    </w:p>
    <w:p w:rsidR="009766F1" w:rsidRDefault="009766F1" w:rsidP="009766F1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br w:type="page"/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ANNEXURE IIΙ: TENDER FORM PART-II (FINANCIAL BID)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Date: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From,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M/s. ………………………………………………………………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………………………………………………………………………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………………………………………………………………………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To,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Director,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ACESSD,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Mahatma Gandhi University,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Priyadarshini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Hills P.O, Kottayam- 686 560,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Kerala, India.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Dear Sir,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In response to your invitation and as per your tendering and contracting conditions, the prices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applicable for the scope of supply contained in ANNEXURE-I (TECHNICAL BID) of our tender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are indicated in the format at annexure “A” to this tender.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We hereby agree to keep the price valid for your acceptance for a period of 30 days from the date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of actual opening of Part-II (FINANCIAL BID) of the tender.</w:t>
      </w: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9766F1" w:rsidRDefault="009766F1" w:rsidP="009766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Yours faithfully,</w:t>
      </w:r>
    </w:p>
    <w:p w:rsidR="009766F1" w:rsidRDefault="009766F1" w:rsidP="009766F1">
      <w:r>
        <w:rPr>
          <w:rFonts w:ascii="TimesNewRomanPSMT" w:hAnsi="TimesNewRomanPSMT" w:cs="TimesNewRomanPSMT"/>
          <w:sz w:val="23"/>
          <w:szCs w:val="23"/>
        </w:rPr>
        <w:t>Stamp and Signature of the Tenderer</w:t>
      </w:r>
    </w:p>
    <w:p w:rsidR="00505767" w:rsidRDefault="00505767"/>
    <w:sectPr w:rsidR="00505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67"/>
    <w:rsid w:val="00310B21"/>
    <w:rsid w:val="004D20FB"/>
    <w:rsid w:val="00505767"/>
    <w:rsid w:val="009766F1"/>
    <w:rsid w:val="00D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597E"/>
  <w15:chartTrackingRefBased/>
  <w15:docId w15:val="{9CA16B2B-EC81-44C4-BFFE-D986121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4</cp:revision>
  <cp:lastPrinted>2022-08-31T05:59:00Z</cp:lastPrinted>
  <dcterms:created xsi:type="dcterms:W3CDTF">2022-08-31T05:51:00Z</dcterms:created>
  <dcterms:modified xsi:type="dcterms:W3CDTF">2022-08-31T06:10:00Z</dcterms:modified>
</cp:coreProperties>
</file>